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8A0BD2" w14:textId="77777777" w:rsidR="00D51A50" w:rsidRDefault="00D51A50">
      <w:pPr>
        <w:shd w:val="clear" w:color="auto" w:fill="FFFFFF"/>
        <w:spacing w:after="160"/>
        <w:jc w:val="center"/>
        <w:rPr>
          <w:b/>
          <w:i/>
          <w:sz w:val="28"/>
          <w:szCs w:val="28"/>
        </w:rPr>
      </w:pPr>
    </w:p>
    <w:p w14:paraId="14F45720" w14:textId="6EC9B188" w:rsidR="00D51A50" w:rsidRPr="00A74AE2" w:rsidRDefault="00C45BCF">
      <w:pPr>
        <w:shd w:val="clear" w:color="auto" w:fill="FFFFFF"/>
        <w:spacing w:after="160"/>
        <w:jc w:val="center"/>
        <w:rPr>
          <w:b/>
          <w:i/>
          <w:sz w:val="24"/>
          <w:szCs w:val="24"/>
        </w:rPr>
      </w:pPr>
      <w:r w:rsidRPr="00A74AE2">
        <w:rPr>
          <w:b/>
          <w:i/>
          <w:sz w:val="24"/>
          <w:szCs w:val="24"/>
        </w:rPr>
        <w:t xml:space="preserve">Resolution </w:t>
      </w:r>
      <w:r w:rsidR="00EC5D5F">
        <w:rPr>
          <w:b/>
          <w:i/>
          <w:sz w:val="24"/>
          <w:szCs w:val="24"/>
        </w:rPr>
        <w:t>No. _________</w:t>
      </w:r>
    </w:p>
    <w:p w14:paraId="7CBF2650" w14:textId="3BC7A0F3" w:rsidR="00D51A50" w:rsidRPr="00A74AE2" w:rsidRDefault="00EC5D5F">
      <w:pPr>
        <w:shd w:val="clear" w:color="auto" w:fill="FFFFFF"/>
        <w:spacing w:after="160"/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Resolution Recognizing and </w:t>
      </w:r>
      <w:r w:rsidR="00C45BCF" w:rsidRPr="00A74AE2">
        <w:rPr>
          <w:b/>
          <w:i/>
          <w:sz w:val="24"/>
          <w:szCs w:val="24"/>
        </w:rPr>
        <w:t xml:space="preserve">Supporting </w:t>
      </w:r>
      <w:r>
        <w:rPr>
          <w:b/>
          <w:i/>
          <w:sz w:val="24"/>
          <w:szCs w:val="24"/>
        </w:rPr>
        <w:t xml:space="preserve">a Community Partnership between Weber County and </w:t>
      </w:r>
      <w:r w:rsidR="00C45BCF" w:rsidRPr="00A74AE2">
        <w:rPr>
          <w:b/>
          <w:i/>
          <w:sz w:val="24"/>
          <w:szCs w:val="24"/>
        </w:rPr>
        <w:t>America250 Utah</w:t>
      </w:r>
    </w:p>
    <w:p w14:paraId="76BE0967" w14:textId="77777777" w:rsidR="00A74AE2" w:rsidRPr="00A74AE2" w:rsidRDefault="00A74AE2" w:rsidP="00A74AE2">
      <w:pPr>
        <w:shd w:val="clear" w:color="auto" w:fill="FFFFFF"/>
        <w:spacing w:after="160" w:line="240" w:lineRule="auto"/>
        <w:jc w:val="center"/>
        <w:rPr>
          <w:b/>
          <w:i/>
          <w:sz w:val="24"/>
          <w:szCs w:val="24"/>
        </w:rPr>
      </w:pPr>
    </w:p>
    <w:p w14:paraId="42C89EF6" w14:textId="1ADD7A90" w:rsidR="00D51A50" w:rsidRDefault="00C45BCF" w:rsidP="00FB649D">
      <w:pPr>
        <w:shd w:val="clear" w:color="auto" w:fill="FFFFFF"/>
        <w:spacing w:line="254" w:lineRule="auto"/>
        <w:rPr>
          <w:sz w:val="24"/>
          <w:szCs w:val="24"/>
        </w:rPr>
      </w:pPr>
      <w:r>
        <w:rPr>
          <w:sz w:val="24"/>
          <w:szCs w:val="24"/>
        </w:rPr>
        <w:t>Whereas</w:t>
      </w:r>
      <w:r w:rsidR="00EC5D5F">
        <w:rPr>
          <w:sz w:val="24"/>
          <w:szCs w:val="24"/>
        </w:rPr>
        <w:t>,</w:t>
      </w:r>
      <w:r>
        <w:rPr>
          <w:sz w:val="24"/>
          <w:szCs w:val="24"/>
        </w:rPr>
        <w:t xml:space="preserve"> Governor Spencer J. Cox and the Utah State Legislature created the America250 Utah Commission (also known as “America250 Utah”);</w:t>
      </w:r>
      <w:r w:rsidR="00FB649D">
        <w:rPr>
          <w:sz w:val="24"/>
          <w:szCs w:val="24"/>
        </w:rPr>
        <w:t xml:space="preserve"> and</w:t>
      </w:r>
    </w:p>
    <w:p w14:paraId="71A8420A" w14:textId="77777777" w:rsidR="00FB649D" w:rsidRDefault="00FB649D" w:rsidP="00FB649D">
      <w:pPr>
        <w:shd w:val="clear" w:color="auto" w:fill="FFFFFF"/>
        <w:spacing w:line="254" w:lineRule="auto"/>
        <w:rPr>
          <w:sz w:val="24"/>
          <w:szCs w:val="24"/>
        </w:rPr>
      </w:pPr>
    </w:p>
    <w:p w14:paraId="25872108" w14:textId="331966F3" w:rsidR="00D51A50" w:rsidRDefault="00C45BCF" w:rsidP="00FB649D">
      <w:pPr>
        <w:shd w:val="clear" w:color="auto" w:fill="FFFFFF"/>
        <w:spacing w:line="254" w:lineRule="auto"/>
        <w:ind w:firstLine="20"/>
        <w:rPr>
          <w:sz w:val="24"/>
          <w:szCs w:val="24"/>
        </w:rPr>
      </w:pPr>
      <w:r>
        <w:rPr>
          <w:sz w:val="24"/>
          <w:szCs w:val="24"/>
        </w:rPr>
        <w:t>Whereas</w:t>
      </w:r>
      <w:r w:rsidR="00EC5D5F">
        <w:rPr>
          <w:sz w:val="24"/>
          <w:szCs w:val="24"/>
        </w:rPr>
        <w:t>,</w:t>
      </w:r>
      <w:r>
        <w:rPr>
          <w:sz w:val="24"/>
          <w:szCs w:val="24"/>
        </w:rPr>
        <w:t xml:space="preserve"> the mission of America250 Utah is to commemorate and celebrate, </w:t>
      </w:r>
      <w:r>
        <w:rPr>
          <w:color w:val="212427"/>
          <w:sz w:val="24"/>
          <w:szCs w:val="24"/>
          <w:highlight w:val="white"/>
        </w:rPr>
        <w:t>reflect on our nation’s past, build community, and look toward the future</w:t>
      </w:r>
      <w:r>
        <w:rPr>
          <w:sz w:val="24"/>
          <w:szCs w:val="24"/>
        </w:rPr>
        <w:t xml:space="preserve"> by educating, engaging, and uniting Utahns and visitors to our state;</w:t>
      </w:r>
      <w:r w:rsidR="00FB649D">
        <w:rPr>
          <w:sz w:val="24"/>
          <w:szCs w:val="24"/>
        </w:rPr>
        <w:t xml:space="preserve"> and</w:t>
      </w:r>
    </w:p>
    <w:p w14:paraId="466F231D" w14:textId="77777777" w:rsidR="00FB649D" w:rsidRDefault="00FB649D" w:rsidP="00FB649D">
      <w:pPr>
        <w:shd w:val="clear" w:color="auto" w:fill="FFFFFF"/>
        <w:spacing w:line="254" w:lineRule="auto"/>
        <w:ind w:firstLine="20"/>
        <w:rPr>
          <w:sz w:val="24"/>
          <w:szCs w:val="24"/>
        </w:rPr>
      </w:pPr>
    </w:p>
    <w:p w14:paraId="4C0AE554" w14:textId="590A1EAF" w:rsidR="00D51A50" w:rsidRDefault="00C45BCF" w:rsidP="00FB649D">
      <w:pPr>
        <w:shd w:val="clear" w:color="auto" w:fill="FFFFFF"/>
        <w:spacing w:line="254" w:lineRule="auto"/>
        <w:ind w:firstLine="20"/>
        <w:rPr>
          <w:sz w:val="24"/>
          <w:szCs w:val="24"/>
        </w:rPr>
      </w:pPr>
      <w:r>
        <w:rPr>
          <w:sz w:val="24"/>
          <w:szCs w:val="24"/>
        </w:rPr>
        <w:t>Whereas</w:t>
      </w:r>
      <w:r w:rsidR="00FB649D">
        <w:rPr>
          <w:sz w:val="24"/>
          <w:szCs w:val="24"/>
        </w:rPr>
        <w:t>,</w:t>
      </w:r>
      <w:r>
        <w:rPr>
          <w:sz w:val="24"/>
          <w:szCs w:val="24"/>
        </w:rPr>
        <w:t xml:space="preserve"> America250 Utah is seeking partnerships with counties and municipalities to further its mission;</w:t>
      </w:r>
      <w:r w:rsidR="00FB649D">
        <w:rPr>
          <w:sz w:val="24"/>
          <w:szCs w:val="24"/>
        </w:rPr>
        <w:t xml:space="preserve"> and</w:t>
      </w:r>
    </w:p>
    <w:p w14:paraId="731C8DD9" w14:textId="77777777" w:rsidR="00FB649D" w:rsidRDefault="00FB649D" w:rsidP="00FB649D">
      <w:pPr>
        <w:shd w:val="clear" w:color="auto" w:fill="FFFFFF"/>
        <w:spacing w:line="254" w:lineRule="auto"/>
        <w:ind w:firstLine="20"/>
        <w:rPr>
          <w:sz w:val="24"/>
          <w:szCs w:val="24"/>
        </w:rPr>
      </w:pPr>
    </w:p>
    <w:p w14:paraId="590CB4E9" w14:textId="3CA0D618" w:rsidR="00D51A50" w:rsidRDefault="00C45BCF" w:rsidP="00FB649D">
      <w:pPr>
        <w:shd w:val="clear" w:color="auto" w:fill="FFFFFF"/>
        <w:spacing w:line="254" w:lineRule="auto"/>
        <w:ind w:firstLine="20"/>
        <w:rPr>
          <w:sz w:val="24"/>
          <w:szCs w:val="24"/>
        </w:rPr>
      </w:pPr>
      <w:proofErr w:type="gramStart"/>
      <w:r>
        <w:rPr>
          <w:sz w:val="24"/>
          <w:szCs w:val="24"/>
        </w:rPr>
        <w:t>Whereas</w:t>
      </w:r>
      <w:r w:rsidR="00FB649D">
        <w:rPr>
          <w:sz w:val="24"/>
          <w:szCs w:val="24"/>
        </w:rPr>
        <w:t>,</w:t>
      </w:r>
      <w:proofErr w:type="gramEnd"/>
      <w:r>
        <w:rPr>
          <w:sz w:val="24"/>
          <w:szCs w:val="24"/>
        </w:rPr>
        <w:t xml:space="preserve"> this partnership will be formed by creating a local committee called the</w:t>
      </w:r>
      <w:r>
        <w:rPr>
          <w:b/>
          <w:sz w:val="24"/>
          <w:szCs w:val="24"/>
        </w:rPr>
        <w:t xml:space="preserve"> </w:t>
      </w:r>
      <w:r w:rsidR="00792322">
        <w:rPr>
          <w:b/>
          <w:i/>
          <w:sz w:val="24"/>
          <w:szCs w:val="24"/>
        </w:rPr>
        <w:t xml:space="preserve">Ogden/Weber </w:t>
      </w:r>
      <w:r w:rsidR="009109D2">
        <w:rPr>
          <w:b/>
          <w:i/>
          <w:sz w:val="24"/>
          <w:szCs w:val="24"/>
        </w:rPr>
        <w:t>Utah</w:t>
      </w:r>
      <w:r w:rsidR="00792322">
        <w:rPr>
          <w:b/>
          <w:i/>
          <w:sz w:val="24"/>
          <w:szCs w:val="24"/>
        </w:rPr>
        <w:t xml:space="preserve">250 </w:t>
      </w:r>
      <w:r w:rsidR="009109D2">
        <w:rPr>
          <w:b/>
          <w:i/>
          <w:sz w:val="24"/>
          <w:szCs w:val="24"/>
        </w:rPr>
        <w:t xml:space="preserve">Community </w:t>
      </w:r>
      <w:r w:rsidR="00792322">
        <w:rPr>
          <w:b/>
          <w:i/>
          <w:sz w:val="24"/>
          <w:szCs w:val="24"/>
        </w:rPr>
        <w:t>Committee</w:t>
      </w:r>
      <w:r w:rsidR="00FB649D">
        <w:rPr>
          <w:sz w:val="24"/>
          <w:szCs w:val="24"/>
        </w:rPr>
        <w:t>; and</w:t>
      </w:r>
    </w:p>
    <w:p w14:paraId="20197A92" w14:textId="77777777" w:rsidR="00FB649D" w:rsidRDefault="00FB649D" w:rsidP="00FB649D">
      <w:pPr>
        <w:shd w:val="clear" w:color="auto" w:fill="FFFFFF"/>
        <w:spacing w:line="254" w:lineRule="auto"/>
        <w:ind w:firstLine="20"/>
        <w:rPr>
          <w:sz w:val="24"/>
          <w:szCs w:val="24"/>
        </w:rPr>
      </w:pPr>
    </w:p>
    <w:p w14:paraId="2B8E61CA" w14:textId="017A3E62" w:rsidR="00D51A50" w:rsidRDefault="00C45BCF" w:rsidP="00FB649D">
      <w:pPr>
        <w:shd w:val="clear" w:color="auto" w:fill="FFFFFF"/>
        <w:ind w:firstLine="20"/>
        <w:rPr>
          <w:sz w:val="24"/>
          <w:szCs w:val="24"/>
        </w:rPr>
      </w:pPr>
      <w:proofErr w:type="gramStart"/>
      <w:r>
        <w:rPr>
          <w:sz w:val="24"/>
          <w:szCs w:val="24"/>
        </w:rPr>
        <w:t>Whereas</w:t>
      </w:r>
      <w:r w:rsidR="00FB649D">
        <w:rPr>
          <w:sz w:val="24"/>
          <w:szCs w:val="24"/>
        </w:rPr>
        <w:t>,</w:t>
      </w:r>
      <w:proofErr w:type="gramEnd"/>
      <w:r>
        <w:rPr>
          <w:sz w:val="24"/>
          <w:szCs w:val="24"/>
        </w:rPr>
        <w:t xml:space="preserve"> the </w:t>
      </w:r>
      <w:r w:rsidR="00792322" w:rsidRPr="00792322">
        <w:rPr>
          <w:b/>
          <w:bCs/>
          <w:i/>
          <w:iCs/>
          <w:sz w:val="24"/>
          <w:szCs w:val="24"/>
        </w:rPr>
        <w:t xml:space="preserve">Ogden/Weber </w:t>
      </w:r>
      <w:r w:rsidR="00BB4E05">
        <w:rPr>
          <w:b/>
          <w:bCs/>
          <w:i/>
          <w:iCs/>
          <w:sz w:val="24"/>
          <w:szCs w:val="24"/>
        </w:rPr>
        <w:t>Utah</w:t>
      </w:r>
      <w:r w:rsidR="00792322" w:rsidRPr="00792322">
        <w:rPr>
          <w:b/>
          <w:bCs/>
          <w:i/>
          <w:iCs/>
          <w:sz w:val="24"/>
          <w:szCs w:val="24"/>
        </w:rPr>
        <w:t>250</w:t>
      </w:r>
      <w:r w:rsidR="00BB4E05">
        <w:rPr>
          <w:b/>
          <w:bCs/>
          <w:i/>
          <w:iCs/>
          <w:sz w:val="24"/>
          <w:szCs w:val="24"/>
        </w:rPr>
        <w:t xml:space="preserve"> Community</w:t>
      </w:r>
      <w:r w:rsidR="00792322" w:rsidRPr="00792322">
        <w:rPr>
          <w:b/>
          <w:bCs/>
          <w:i/>
          <w:iCs/>
          <w:sz w:val="24"/>
          <w:szCs w:val="24"/>
        </w:rPr>
        <w:t xml:space="preserve"> Committee</w:t>
      </w:r>
      <w:r w:rsidR="0079232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will focus on important events, people, and places within </w:t>
      </w:r>
      <w:r w:rsidR="00EC5D5F">
        <w:rPr>
          <w:bCs/>
          <w:iCs/>
          <w:sz w:val="24"/>
          <w:szCs w:val="24"/>
        </w:rPr>
        <w:t>Weber</w:t>
      </w:r>
      <w:r>
        <w:rPr>
          <w:sz w:val="24"/>
          <w:szCs w:val="24"/>
        </w:rPr>
        <w:t xml:space="preserve"> County to commemorate and celebrate </w:t>
      </w:r>
      <w:r w:rsidR="00EC5D5F">
        <w:rPr>
          <w:sz w:val="24"/>
          <w:szCs w:val="24"/>
        </w:rPr>
        <w:t>Weber</w:t>
      </w:r>
      <w:r>
        <w:rPr>
          <w:sz w:val="24"/>
          <w:szCs w:val="24"/>
        </w:rPr>
        <w:t xml:space="preserve"> County’s role in America’s 250th anniversary; and</w:t>
      </w:r>
    </w:p>
    <w:p w14:paraId="11C81EF6" w14:textId="77777777" w:rsidR="00FB649D" w:rsidRDefault="00FB649D" w:rsidP="00FB649D">
      <w:pPr>
        <w:shd w:val="clear" w:color="auto" w:fill="FFFFFF"/>
        <w:ind w:firstLine="20"/>
        <w:rPr>
          <w:sz w:val="24"/>
          <w:szCs w:val="24"/>
        </w:rPr>
      </w:pPr>
    </w:p>
    <w:p w14:paraId="104A3F4E" w14:textId="00A08F6B" w:rsidR="00D51A50" w:rsidRDefault="00C45BCF" w:rsidP="00FB649D">
      <w:pPr>
        <w:shd w:val="clear" w:color="auto" w:fill="FFFFFF"/>
        <w:ind w:firstLine="20"/>
        <w:rPr>
          <w:sz w:val="24"/>
          <w:szCs w:val="24"/>
        </w:rPr>
      </w:pPr>
      <w:r>
        <w:rPr>
          <w:sz w:val="24"/>
          <w:szCs w:val="24"/>
        </w:rPr>
        <w:t>Whereas</w:t>
      </w:r>
      <w:r w:rsidR="00FB649D">
        <w:rPr>
          <w:sz w:val="24"/>
          <w:szCs w:val="24"/>
        </w:rPr>
        <w:t>,</w:t>
      </w:r>
      <w:r>
        <w:rPr>
          <w:sz w:val="24"/>
          <w:szCs w:val="24"/>
        </w:rPr>
        <w:t xml:space="preserve"> local projects will enhance tourism, community building, and economic development opportunities</w:t>
      </w:r>
      <w:r w:rsidR="00FB649D">
        <w:rPr>
          <w:sz w:val="24"/>
          <w:szCs w:val="24"/>
        </w:rPr>
        <w:t>; and</w:t>
      </w:r>
    </w:p>
    <w:p w14:paraId="0B6B3A4D" w14:textId="77777777" w:rsidR="00D51A50" w:rsidRDefault="00C45BCF">
      <w:pPr>
        <w:shd w:val="clear" w:color="auto" w:fill="FFFFFF"/>
        <w:spacing w:after="160" w:line="254" w:lineRule="auto"/>
        <w:ind w:firstLine="2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2BA860D5" w14:textId="063157C6" w:rsidR="00D51A50" w:rsidRDefault="00C45BCF">
      <w:pPr>
        <w:shd w:val="clear" w:color="auto" w:fill="FFFFFF"/>
        <w:spacing w:after="160" w:line="252" w:lineRule="auto"/>
        <w:ind w:firstLine="20"/>
        <w:rPr>
          <w:i/>
          <w:sz w:val="24"/>
          <w:szCs w:val="24"/>
        </w:rPr>
      </w:pPr>
      <w:r>
        <w:rPr>
          <w:b/>
          <w:sz w:val="24"/>
          <w:szCs w:val="24"/>
        </w:rPr>
        <w:t xml:space="preserve">Now, therefore be it </w:t>
      </w:r>
      <w:r>
        <w:rPr>
          <w:b/>
          <w:i/>
          <w:sz w:val="24"/>
          <w:szCs w:val="24"/>
        </w:rPr>
        <w:t xml:space="preserve">RESOLVED, </w:t>
      </w:r>
      <w:r>
        <w:rPr>
          <w:i/>
          <w:sz w:val="24"/>
          <w:szCs w:val="24"/>
        </w:rPr>
        <w:t xml:space="preserve">that </w:t>
      </w:r>
      <w:r w:rsidR="00EC5D5F">
        <w:rPr>
          <w:bCs/>
          <w:i/>
          <w:sz w:val="24"/>
          <w:szCs w:val="24"/>
        </w:rPr>
        <w:t>the Board of County Commissioners of Weber County, Utah</w:t>
      </w:r>
      <w:r>
        <w:rPr>
          <w:i/>
          <w:sz w:val="24"/>
          <w:szCs w:val="24"/>
        </w:rPr>
        <w:t>:</w:t>
      </w:r>
    </w:p>
    <w:p w14:paraId="7597A271" w14:textId="4DFA9788" w:rsidR="00D51A50" w:rsidRPr="00FB649D" w:rsidRDefault="00C45BCF">
      <w:pPr>
        <w:numPr>
          <w:ilvl w:val="0"/>
          <w:numId w:val="1"/>
        </w:numPr>
        <w:shd w:val="clear" w:color="auto" w:fill="FFFFFF"/>
        <w:spacing w:line="252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4"/>
          <w:szCs w:val="24"/>
        </w:rPr>
        <w:t xml:space="preserve">Hereby recognizes the </w:t>
      </w:r>
      <w:r w:rsidR="00792322">
        <w:rPr>
          <w:b/>
          <w:i/>
          <w:sz w:val="24"/>
          <w:szCs w:val="24"/>
        </w:rPr>
        <w:t xml:space="preserve">Ogden/Weber </w:t>
      </w:r>
      <w:r w:rsidR="00BB4E05">
        <w:rPr>
          <w:b/>
          <w:i/>
          <w:sz w:val="24"/>
          <w:szCs w:val="24"/>
        </w:rPr>
        <w:t>Utah250 Community</w:t>
      </w:r>
      <w:r w:rsidR="00792322">
        <w:rPr>
          <w:b/>
          <w:i/>
          <w:sz w:val="24"/>
          <w:szCs w:val="24"/>
        </w:rPr>
        <w:t xml:space="preserve"> Committee </w:t>
      </w:r>
      <w:r>
        <w:rPr>
          <w:sz w:val="24"/>
          <w:szCs w:val="24"/>
        </w:rPr>
        <w:t>as its official committee</w:t>
      </w:r>
      <w:r w:rsidR="00FB649D">
        <w:rPr>
          <w:sz w:val="24"/>
          <w:szCs w:val="24"/>
        </w:rPr>
        <w:t xml:space="preserve"> to partner with the America250 Utah Commission</w:t>
      </w:r>
      <w:r>
        <w:rPr>
          <w:sz w:val="24"/>
          <w:szCs w:val="24"/>
        </w:rPr>
        <w:t>.</w:t>
      </w:r>
    </w:p>
    <w:p w14:paraId="0216529A" w14:textId="77777777" w:rsidR="00FB649D" w:rsidRDefault="00FB649D" w:rsidP="00FB649D">
      <w:pPr>
        <w:shd w:val="clear" w:color="auto" w:fill="FFFFFF"/>
        <w:spacing w:line="252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553FCBCD" w14:textId="495D73E0" w:rsidR="00D51A50" w:rsidRDefault="00C45BCF">
      <w:pPr>
        <w:numPr>
          <w:ilvl w:val="0"/>
          <w:numId w:val="1"/>
        </w:numPr>
        <w:shd w:val="clear" w:color="auto" w:fill="FFFFFF"/>
        <w:spacing w:line="252" w:lineRule="auto"/>
        <w:rPr>
          <w:sz w:val="24"/>
          <w:szCs w:val="24"/>
        </w:rPr>
      </w:pPr>
      <w:r>
        <w:rPr>
          <w:sz w:val="24"/>
          <w:szCs w:val="24"/>
        </w:rPr>
        <w:t xml:space="preserve">Will partner with </w:t>
      </w:r>
      <w:r w:rsidR="00FB649D">
        <w:rPr>
          <w:sz w:val="24"/>
          <w:szCs w:val="24"/>
        </w:rPr>
        <w:t xml:space="preserve">the </w:t>
      </w:r>
      <w:r>
        <w:rPr>
          <w:sz w:val="24"/>
          <w:szCs w:val="24"/>
        </w:rPr>
        <w:t>America250 Utah</w:t>
      </w:r>
      <w:r w:rsidR="00FB649D">
        <w:rPr>
          <w:sz w:val="24"/>
          <w:szCs w:val="24"/>
        </w:rPr>
        <w:t xml:space="preserve"> Commission to achieve the goals and objectives of the partnership that the Weber County Board of Commissioners determines</w:t>
      </w:r>
      <w:r>
        <w:rPr>
          <w:sz w:val="24"/>
          <w:szCs w:val="24"/>
        </w:rPr>
        <w:t xml:space="preserve"> to be</w:t>
      </w:r>
      <w:r w:rsidR="00FB649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important to the community. </w:t>
      </w:r>
    </w:p>
    <w:p w14:paraId="153A90F1" w14:textId="77777777" w:rsidR="00FB649D" w:rsidRDefault="00FB649D" w:rsidP="00FB649D">
      <w:pPr>
        <w:shd w:val="clear" w:color="auto" w:fill="FFFFFF"/>
        <w:spacing w:line="252" w:lineRule="auto"/>
        <w:rPr>
          <w:sz w:val="24"/>
          <w:szCs w:val="24"/>
        </w:rPr>
      </w:pPr>
    </w:p>
    <w:p w14:paraId="0B7A4FF7" w14:textId="4F31EC14" w:rsidR="00D51A50" w:rsidRDefault="00C45BCF">
      <w:pPr>
        <w:numPr>
          <w:ilvl w:val="0"/>
          <w:numId w:val="1"/>
        </w:numPr>
        <w:shd w:val="clear" w:color="auto" w:fill="FFFFFF"/>
        <w:spacing w:line="252" w:lineRule="auto"/>
        <w:rPr>
          <w:sz w:val="24"/>
          <w:szCs w:val="24"/>
        </w:rPr>
      </w:pPr>
      <w:r>
        <w:rPr>
          <w:sz w:val="24"/>
          <w:szCs w:val="24"/>
        </w:rPr>
        <w:t>Will support signature programs of the America250 Utah Commission</w:t>
      </w:r>
      <w:r w:rsidR="00FB649D">
        <w:rPr>
          <w:sz w:val="24"/>
          <w:szCs w:val="24"/>
        </w:rPr>
        <w:t xml:space="preserve"> </w:t>
      </w:r>
      <w:r>
        <w:rPr>
          <w:sz w:val="24"/>
          <w:szCs w:val="24"/>
        </w:rPr>
        <w:t>as the Weber County Board of Commissioners determines them important for the community; and</w:t>
      </w:r>
    </w:p>
    <w:p w14:paraId="0B55EAF7" w14:textId="77777777" w:rsidR="00FB649D" w:rsidRDefault="00FB649D" w:rsidP="00FB649D">
      <w:pPr>
        <w:shd w:val="clear" w:color="auto" w:fill="FFFFFF"/>
        <w:spacing w:line="252" w:lineRule="auto"/>
        <w:rPr>
          <w:sz w:val="24"/>
          <w:szCs w:val="24"/>
        </w:rPr>
      </w:pPr>
    </w:p>
    <w:p w14:paraId="6E5A7E0F" w14:textId="47C78ED8" w:rsidR="00D51A50" w:rsidRPr="00FB649D" w:rsidRDefault="00C45BCF">
      <w:pPr>
        <w:numPr>
          <w:ilvl w:val="0"/>
          <w:numId w:val="1"/>
        </w:numPr>
        <w:shd w:val="clear" w:color="auto" w:fill="FFFFFF"/>
        <w:spacing w:line="252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4"/>
          <w:szCs w:val="24"/>
        </w:rPr>
        <w:t xml:space="preserve">Will support the </w:t>
      </w:r>
      <w:r w:rsidR="00792322" w:rsidRPr="00792322">
        <w:rPr>
          <w:b/>
          <w:bCs/>
          <w:i/>
          <w:iCs/>
          <w:sz w:val="24"/>
          <w:szCs w:val="24"/>
        </w:rPr>
        <w:t xml:space="preserve">Ogden/Weber </w:t>
      </w:r>
      <w:r w:rsidR="00AF35BA">
        <w:rPr>
          <w:b/>
          <w:bCs/>
          <w:i/>
          <w:iCs/>
          <w:sz w:val="24"/>
          <w:szCs w:val="24"/>
        </w:rPr>
        <w:t>Utah</w:t>
      </w:r>
      <w:r w:rsidR="00792322" w:rsidRPr="00792322">
        <w:rPr>
          <w:b/>
          <w:bCs/>
          <w:i/>
          <w:iCs/>
          <w:sz w:val="24"/>
          <w:szCs w:val="24"/>
        </w:rPr>
        <w:t>250</w:t>
      </w:r>
      <w:r w:rsidR="00AF35BA">
        <w:rPr>
          <w:b/>
          <w:bCs/>
          <w:i/>
          <w:iCs/>
          <w:sz w:val="24"/>
          <w:szCs w:val="24"/>
        </w:rPr>
        <w:t xml:space="preserve"> Community</w:t>
      </w:r>
      <w:r w:rsidR="00792322" w:rsidRPr="00792322">
        <w:rPr>
          <w:b/>
          <w:bCs/>
          <w:i/>
          <w:iCs/>
          <w:sz w:val="24"/>
          <w:szCs w:val="24"/>
        </w:rPr>
        <w:t xml:space="preserve"> Committee</w:t>
      </w:r>
      <w:r w:rsidR="00792322">
        <w:rPr>
          <w:sz w:val="24"/>
          <w:szCs w:val="24"/>
        </w:rPr>
        <w:t xml:space="preserve"> </w:t>
      </w:r>
      <w:r>
        <w:rPr>
          <w:sz w:val="24"/>
          <w:szCs w:val="24"/>
        </w:rPr>
        <w:t>in its local efforts to educate, engage, and unify Utahns and our visitors in</w:t>
      </w:r>
      <w:r w:rsidR="00EC5D5F">
        <w:rPr>
          <w:sz w:val="24"/>
          <w:szCs w:val="24"/>
        </w:rPr>
        <w:t xml:space="preserve"> Weber</w:t>
      </w:r>
      <w:r>
        <w:rPr>
          <w:b/>
          <w:i/>
          <w:sz w:val="24"/>
          <w:szCs w:val="24"/>
        </w:rPr>
        <w:t xml:space="preserve"> </w:t>
      </w:r>
      <w:r>
        <w:rPr>
          <w:sz w:val="24"/>
          <w:szCs w:val="24"/>
        </w:rPr>
        <w:t>County.</w:t>
      </w:r>
    </w:p>
    <w:p w14:paraId="28A9AE97" w14:textId="77777777" w:rsidR="00D51A50" w:rsidRDefault="00D51A50">
      <w:pPr>
        <w:keepNext/>
        <w:spacing w:line="240" w:lineRule="auto"/>
        <w:rPr>
          <w:rFonts w:ascii="Open Sans" w:eastAsia="Open Sans" w:hAnsi="Open Sans" w:cs="Open Sans"/>
          <w:sz w:val="24"/>
          <w:szCs w:val="24"/>
        </w:rPr>
      </w:pPr>
    </w:p>
    <w:p w14:paraId="3F33CF47" w14:textId="77777777" w:rsidR="00FB649D" w:rsidRDefault="00FB649D" w:rsidP="00FB649D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ascii="Times New Roman" w:eastAsia="PMingLiU" w:hAnsi="Times New Roman" w:cs="Times New Roman"/>
          <w:sz w:val="24"/>
          <w:szCs w:val="24"/>
          <w:lang w:val="en-US"/>
        </w:rPr>
      </w:pPr>
    </w:p>
    <w:p w14:paraId="4074003F" w14:textId="77777777" w:rsidR="00FB649D" w:rsidRDefault="00FB649D" w:rsidP="00FB649D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ascii="Times New Roman" w:eastAsia="PMingLiU" w:hAnsi="Times New Roman" w:cs="Times New Roman"/>
          <w:sz w:val="24"/>
          <w:szCs w:val="24"/>
          <w:lang w:val="en-US"/>
        </w:rPr>
      </w:pPr>
    </w:p>
    <w:p w14:paraId="00F84BBF" w14:textId="77777777" w:rsidR="00FB649D" w:rsidRDefault="00FB649D" w:rsidP="00FB649D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ascii="Times New Roman" w:eastAsia="PMingLiU" w:hAnsi="Times New Roman" w:cs="Times New Roman"/>
          <w:sz w:val="24"/>
          <w:szCs w:val="24"/>
          <w:lang w:val="en-US"/>
        </w:rPr>
      </w:pPr>
    </w:p>
    <w:p w14:paraId="6165E84F" w14:textId="6B03559C" w:rsidR="00FB649D" w:rsidRPr="00FB649D" w:rsidRDefault="00FB649D" w:rsidP="00FB649D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ascii="Times New Roman" w:eastAsia="PMingLiU" w:hAnsi="Times New Roman" w:cs="Times New Roman"/>
          <w:sz w:val="24"/>
          <w:szCs w:val="24"/>
          <w:lang w:val="en-US"/>
        </w:rPr>
      </w:pPr>
      <w:r w:rsidRPr="00FB649D">
        <w:rPr>
          <w:rFonts w:ascii="Times New Roman" w:eastAsia="PMingLiU" w:hAnsi="Times New Roman" w:cs="Times New Roman"/>
          <w:sz w:val="24"/>
          <w:szCs w:val="24"/>
          <w:lang w:val="en-US"/>
        </w:rPr>
        <w:t>DATED this _____ day of ________________, 202</w:t>
      </w:r>
      <w:r w:rsidR="00C45BCF">
        <w:rPr>
          <w:rFonts w:ascii="Times New Roman" w:eastAsia="PMingLiU" w:hAnsi="Times New Roman" w:cs="Times New Roman"/>
          <w:sz w:val="24"/>
          <w:szCs w:val="24"/>
          <w:lang w:val="en-US"/>
        </w:rPr>
        <w:t>5</w:t>
      </w:r>
      <w:r w:rsidRPr="00FB649D">
        <w:rPr>
          <w:rFonts w:ascii="Times New Roman" w:eastAsia="PMingLiU" w:hAnsi="Times New Roman" w:cs="Times New Roman"/>
          <w:sz w:val="24"/>
          <w:szCs w:val="24"/>
          <w:lang w:val="en-US"/>
        </w:rPr>
        <w:t>.</w:t>
      </w:r>
    </w:p>
    <w:p w14:paraId="1D8E061A" w14:textId="77777777" w:rsidR="00FB649D" w:rsidRPr="00FB649D" w:rsidRDefault="00FB649D" w:rsidP="00FB649D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="PMingLiU" w:hAnsi="Times New Roman" w:cs="Times New Roman"/>
          <w:sz w:val="24"/>
          <w:szCs w:val="24"/>
          <w:lang w:val="en-US"/>
        </w:rPr>
      </w:pPr>
    </w:p>
    <w:p w14:paraId="6C8CE065" w14:textId="77777777" w:rsidR="00FB649D" w:rsidRPr="00FB649D" w:rsidRDefault="00FB649D" w:rsidP="00FB649D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="PMingLiU" w:hAnsi="Times New Roman" w:cs="Times New Roman"/>
          <w:sz w:val="24"/>
          <w:szCs w:val="24"/>
          <w:lang w:val="en-US"/>
        </w:rPr>
      </w:pPr>
    </w:p>
    <w:p w14:paraId="7389716F" w14:textId="77777777" w:rsidR="00FB649D" w:rsidRPr="00FB649D" w:rsidRDefault="00FB649D" w:rsidP="00FB649D">
      <w:pPr>
        <w:widowControl w:val="0"/>
        <w:autoSpaceDE w:val="0"/>
        <w:autoSpaceDN w:val="0"/>
        <w:adjustRightInd w:val="0"/>
        <w:spacing w:line="240" w:lineRule="auto"/>
        <w:ind w:firstLine="5040"/>
        <w:rPr>
          <w:rFonts w:ascii="Times New Roman" w:eastAsia="PMingLiU" w:hAnsi="Times New Roman" w:cs="Times New Roman"/>
          <w:sz w:val="24"/>
          <w:szCs w:val="24"/>
          <w:lang w:val="en-US"/>
        </w:rPr>
      </w:pPr>
      <w:r w:rsidRPr="00FB649D">
        <w:rPr>
          <w:rFonts w:ascii="Times New Roman" w:eastAsia="PMingLiU" w:hAnsi="Times New Roman" w:cs="Times New Roman"/>
          <w:sz w:val="24"/>
          <w:szCs w:val="24"/>
          <w:lang w:val="en-US"/>
        </w:rPr>
        <w:t>BOARD OF COUNTY COMMISSIONERS</w:t>
      </w:r>
    </w:p>
    <w:p w14:paraId="7AD19B25" w14:textId="77777777" w:rsidR="00FB649D" w:rsidRPr="00FB649D" w:rsidRDefault="00FB649D" w:rsidP="00FB649D">
      <w:pPr>
        <w:widowControl w:val="0"/>
        <w:autoSpaceDE w:val="0"/>
        <w:autoSpaceDN w:val="0"/>
        <w:adjustRightInd w:val="0"/>
        <w:spacing w:line="240" w:lineRule="auto"/>
        <w:ind w:firstLine="5040"/>
        <w:rPr>
          <w:rFonts w:ascii="Times New Roman" w:eastAsia="PMingLiU" w:hAnsi="Times New Roman" w:cs="Times New Roman"/>
          <w:sz w:val="24"/>
          <w:szCs w:val="24"/>
          <w:lang w:val="en-US"/>
        </w:rPr>
      </w:pPr>
      <w:r w:rsidRPr="00FB649D">
        <w:rPr>
          <w:rFonts w:ascii="Times New Roman" w:eastAsia="PMingLiU" w:hAnsi="Times New Roman" w:cs="Times New Roman"/>
          <w:sz w:val="24"/>
          <w:szCs w:val="24"/>
          <w:lang w:val="en-US"/>
        </w:rPr>
        <w:t>OF WEBER COUNTY</w:t>
      </w:r>
    </w:p>
    <w:p w14:paraId="5639C2F7" w14:textId="77777777" w:rsidR="00FB649D" w:rsidRPr="00FB649D" w:rsidRDefault="00FB649D" w:rsidP="00FB649D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="PMingLiU" w:hAnsi="Times New Roman" w:cs="Times New Roman"/>
          <w:sz w:val="24"/>
          <w:szCs w:val="24"/>
          <w:lang w:val="en-US"/>
        </w:rPr>
      </w:pPr>
    </w:p>
    <w:p w14:paraId="00F9668F" w14:textId="77777777" w:rsidR="00FB649D" w:rsidRPr="00FB649D" w:rsidRDefault="00FB649D" w:rsidP="00FB649D">
      <w:pPr>
        <w:widowControl w:val="0"/>
        <w:autoSpaceDE w:val="0"/>
        <w:autoSpaceDN w:val="0"/>
        <w:adjustRightInd w:val="0"/>
        <w:spacing w:line="240" w:lineRule="auto"/>
        <w:ind w:left="5760" w:hanging="720"/>
        <w:rPr>
          <w:rFonts w:ascii="Times New Roman" w:eastAsia="PMingLiU" w:hAnsi="Times New Roman" w:cs="Times New Roman"/>
          <w:sz w:val="24"/>
          <w:szCs w:val="24"/>
          <w:lang w:val="en-US"/>
        </w:rPr>
      </w:pPr>
      <w:r w:rsidRPr="00FB649D">
        <w:rPr>
          <w:rFonts w:ascii="Times New Roman" w:eastAsia="PMingLiU" w:hAnsi="Times New Roman" w:cs="Times New Roman"/>
          <w:sz w:val="24"/>
          <w:szCs w:val="24"/>
          <w:lang w:val="en-US"/>
        </w:rPr>
        <w:t>By________________________________</w:t>
      </w:r>
    </w:p>
    <w:p w14:paraId="7AE033D8" w14:textId="4BDD5AD4" w:rsidR="00FB649D" w:rsidRPr="00FB649D" w:rsidRDefault="00FB649D" w:rsidP="00FB649D">
      <w:pPr>
        <w:widowControl w:val="0"/>
        <w:autoSpaceDE w:val="0"/>
        <w:autoSpaceDN w:val="0"/>
        <w:adjustRightInd w:val="0"/>
        <w:spacing w:line="240" w:lineRule="auto"/>
        <w:ind w:left="5760" w:hanging="720"/>
        <w:rPr>
          <w:rFonts w:ascii="Times New Roman" w:eastAsia="PMingLiU" w:hAnsi="Times New Roman" w:cs="Times New Roman"/>
          <w:sz w:val="24"/>
          <w:szCs w:val="24"/>
          <w:lang w:val="en-US"/>
        </w:rPr>
      </w:pPr>
      <w:r>
        <w:rPr>
          <w:rFonts w:ascii="Times New Roman" w:eastAsia="PMingLiU" w:hAnsi="Times New Roman" w:cs="Times New Roman"/>
          <w:sz w:val="24"/>
          <w:szCs w:val="24"/>
          <w:lang w:val="en-US"/>
        </w:rPr>
        <w:t>Commissioner Sharon Bolos</w:t>
      </w:r>
      <w:r w:rsidRPr="00FB649D">
        <w:rPr>
          <w:rFonts w:ascii="Times New Roman" w:eastAsia="PMingLiU" w:hAnsi="Times New Roman" w:cs="Times New Roman"/>
          <w:sz w:val="24"/>
          <w:szCs w:val="24"/>
          <w:lang w:val="en-US"/>
        </w:rPr>
        <w:t>, Chair</w:t>
      </w:r>
    </w:p>
    <w:p w14:paraId="0631D2A5" w14:textId="77777777" w:rsidR="00FB649D" w:rsidRPr="00FB649D" w:rsidRDefault="00FB649D" w:rsidP="00FB649D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="PMingLiU" w:hAnsi="Times New Roman" w:cs="Times New Roman"/>
          <w:sz w:val="24"/>
          <w:szCs w:val="24"/>
          <w:lang w:val="en-US"/>
        </w:rPr>
      </w:pPr>
    </w:p>
    <w:p w14:paraId="406AB59F" w14:textId="77777777" w:rsidR="00FB649D" w:rsidRPr="00FB649D" w:rsidRDefault="00FB649D" w:rsidP="00FB649D">
      <w:pPr>
        <w:widowControl w:val="0"/>
        <w:tabs>
          <w:tab w:val="left" w:pos="-1440"/>
        </w:tabs>
        <w:autoSpaceDE w:val="0"/>
        <w:autoSpaceDN w:val="0"/>
        <w:adjustRightInd w:val="0"/>
        <w:spacing w:line="240" w:lineRule="auto"/>
        <w:ind w:left="8640" w:hanging="3600"/>
        <w:rPr>
          <w:rFonts w:ascii="Times New Roman" w:eastAsia="PMingLiU" w:hAnsi="Times New Roman" w:cs="Times New Roman"/>
          <w:sz w:val="24"/>
          <w:szCs w:val="24"/>
          <w:lang w:val="en-US"/>
        </w:rPr>
      </w:pPr>
      <w:r w:rsidRPr="00FB649D">
        <w:rPr>
          <w:rFonts w:ascii="Times New Roman" w:eastAsia="PMingLiU" w:hAnsi="Times New Roman" w:cs="Times New Roman"/>
          <w:sz w:val="24"/>
          <w:szCs w:val="24"/>
          <w:lang w:val="en-US"/>
        </w:rPr>
        <w:t>Commissioner Harvey voted</w:t>
      </w:r>
      <w:r w:rsidRPr="00FB649D">
        <w:rPr>
          <w:rFonts w:ascii="Times New Roman" w:eastAsia="PMingLiU" w:hAnsi="Times New Roman" w:cs="Times New Roman"/>
          <w:sz w:val="24"/>
          <w:szCs w:val="24"/>
          <w:lang w:val="en-US"/>
        </w:rPr>
        <w:tab/>
        <w:t>______</w:t>
      </w:r>
    </w:p>
    <w:p w14:paraId="58C658A5" w14:textId="77777777" w:rsidR="00FB649D" w:rsidRPr="00FB649D" w:rsidRDefault="00FB649D" w:rsidP="00FB649D">
      <w:pPr>
        <w:widowControl w:val="0"/>
        <w:tabs>
          <w:tab w:val="left" w:pos="-1440"/>
        </w:tabs>
        <w:autoSpaceDE w:val="0"/>
        <w:autoSpaceDN w:val="0"/>
        <w:adjustRightInd w:val="0"/>
        <w:spacing w:line="240" w:lineRule="auto"/>
        <w:ind w:left="8640" w:hanging="3600"/>
        <w:rPr>
          <w:rFonts w:ascii="Times New Roman" w:eastAsia="PMingLiU" w:hAnsi="Times New Roman" w:cs="Times New Roman"/>
          <w:sz w:val="24"/>
          <w:szCs w:val="24"/>
          <w:lang w:val="en-US"/>
        </w:rPr>
      </w:pPr>
      <w:r w:rsidRPr="00FB649D">
        <w:rPr>
          <w:rFonts w:ascii="Times New Roman" w:eastAsia="PMingLiU" w:hAnsi="Times New Roman" w:cs="Times New Roman"/>
          <w:sz w:val="24"/>
          <w:szCs w:val="24"/>
          <w:lang w:val="en-US"/>
        </w:rPr>
        <w:t>Commissioner Froerer voted</w:t>
      </w:r>
      <w:r w:rsidRPr="00FB649D">
        <w:rPr>
          <w:rFonts w:ascii="Times New Roman" w:eastAsia="PMingLiU" w:hAnsi="Times New Roman" w:cs="Times New Roman"/>
          <w:sz w:val="24"/>
          <w:szCs w:val="24"/>
          <w:lang w:val="en-US"/>
        </w:rPr>
        <w:tab/>
        <w:t>______</w:t>
      </w:r>
    </w:p>
    <w:p w14:paraId="4C43A182" w14:textId="77777777" w:rsidR="00FB649D" w:rsidRPr="00FB649D" w:rsidRDefault="00FB649D" w:rsidP="00FB649D">
      <w:pPr>
        <w:widowControl w:val="0"/>
        <w:tabs>
          <w:tab w:val="left" w:pos="-1440"/>
        </w:tabs>
        <w:autoSpaceDE w:val="0"/>
        <w:autoSpaceDN w:val="0"/>
        <w:adjustRightInd w:val="0"/>
        <w:spacing w:line="240" w:lineRule="auto"/>
        <w:ind w:left="8640" w:hanging="3600"/>
        <w:rPr>
          <w:rFonts w:ascii="Times New Roman" w:eastAsia="PMingLiU" w:hAnsi="Times New Roman" w:cs="Times New Roman"/>
          <w:sz w:val="24"/>
          <w:szCs w:val="24"/>
          <w:lang w:val="en-US"/>
        </w:rPr>
      </w:pPr>
      <w:r w:rsidRPr="00FB649D">
        <w:rPr>
          <w:rFonts w:ascii="Times New Roman" w:eastAsia="PMingLiU" w:hAnsi="Times New Roman" w:cs="Times New Roman"/>
          <w:sz w:val="24"/>
          <w:szCs w:val="24"/>
          <w:lang w:val="en-US"/>
        </w:rPr>
        <w:t>Commissioner Bolos voted</w:t>
      </w:r>
      <w:r w:rsidRPr="00FB649D">
        <w:rPr>
          <w:rFonts w:ascii="Times New Roman" w:eastAsia="PMingLiU" w:hAnsi="Times New Roman" w:cs="Times New Roman"/>
          <w:sz w:val="24"/>
          <w:szCs w:val="24"/>
          <w:lang w:val="en-US"/>
        </w:rPr>
        <w:tab/>
        <w:t>______</w:t>
      </w:r>
    </w:p>
    <w:p w14:paraId="5997E3D3" w14:textId="77777777" w:rsidR="00FB649D" w:rsidRPr="00FB649D" w:rsidRDefault="00FB649D" w:rsidP="00FB649D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="PMingLiU" w:hAnsi="Times New Roman" w:cs="Times New Roman"/>
          <w:sz w:val="24"/>
          <w:szCs w:val="24"/>
          <w:lang w:val="en-US"/>
        </w:rPr>
      </w:pPr>
    </w:p>
    <w:p w14:paraId="6AFE114E" w14:textId="77777777" w:rsidR="00FB649D" w:rsidRPr="00FB649D" w:rsidRDefault="00FB649D" w:rsidP="00FB649D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="PMingLiU" w:hAnsi="Times New Roman" w:cs="Times New Roman"/>
          <w:sz w:val="24"/>
          <w:szCs w:val="24"/>
          <w:lang w:val="en-US"/>
        </w:rPr>
      </w:pPr>
      <w:r w:rsidRPr="00FB649D">
        <w:rPr>
          <w:rFonts w:ascii="Times New Roman" w:eastAsia="PMingLiU" w:hAnsi="Times New Roman" w:cs="Times New Roman"/>
          <w:sz w:val="24"/>
          <w:szCs w:val="24"/>
          <w:lang w:val="en-US"/>
        </w:rPr>
        <w:t>ATTEST:</w:t>
      </w:r>
    </w:p>
    <w:p w14:paraId="2FEADDFD" w14:textId="77777777" w:rsidR="00FB649D" w:rsidRPr="00FB649D" w:rsidRDefault="00FB649D" w:rsidP="00FB649D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="PMingLiU" w:hAnsi="Times New Roman" w:cs="Times New Roman"/>
          <w:sz w:val="24"/>
          <w:szCs w:val="24"/>
          <w:lang w:val="en-US"/>
        </w:rPr>
      </w:pPr>
    </w:p>
    <w:p w14:paraId="6053081A" w14:textId="77777777" w:rsidR="00FB649D" w:rsidRPr="00FB649D" w:rsidRDefault="00FB649D" w:rsidP="00FB649D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="PMingLiU" w:hAnsi="Times New Roman" w:cs="Times New Roman"/>
          <w:sz w:val="24"/>
          <w:szCs w:val="24"/>
          <w:lang w:val="en-US"/>
        </w:rPr>
      </w:pPr>
      <w:r w:rsidRPr="00FB649D">
        <w:rPr>
          <w:rFonts w:ascii="Times New Roman" w:eastAsia="PMingLiU" w:hAnsi="Times New Roman" w:cs="Times New Roman"/>
          <w:sz w:val="24"/>
          <w:szCs w:val="24"/>
          <w:lang w:val="en-US"/>
        </w:rPr>
        <w:t>________________________________________</w:t>
      </w:r>
    </w:p>
    <w:p w14:paraId="6C6ABB70" w14:textId="77777777" w:rsidR="00FB649D" w:rsidRPr="00FB649D" w:rsidRDefault="00FB649D" w:rsidP="00FB649D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="PMingLiU" w:hAnsi="Times New Roman" w:cs="Times New Roman"/>
          <w:sz w:val="24"/>
          <w:szCs w:val="24"/>
          <w:lang w:val="en-US"/>
        </w:rPr>
      </w:pPr>
      <w:r w:rsidRPr="00FB649D">
        <w:rPr>
          <w:rFonts w:ascii="Times New Roman" w:eastAsia="PMingLiU" w:hAnsi="Times New Roman" w:cs="Times New Roman"/>
          <w:sz w:val="24"/>
          <w:szCs w:val="24"/>
          <w:lang w:val="en-US"/>
        </w:rPr>
        <w:t>Ricky Hatch, CPA</w:t>
      </w:r>
    </w:p>
    <w:p w14:paraId="55A5AA67" w14:textId="77777777" w:rsidR="00FB649D" w:rsidRPr="00FB649D" w:rsidRDefault="00FB649D" w:rsidP="00FB649D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="PMingLiU" w:hAnsi="Times New Roman" w:cs="Times New Roman"/>
          <w:sz w:val="24"/>
          <w:szCs w:val="24"/>
          <w:lang w:val="en-US"/>
        </w:rPr>
      </w:pPr>
      <w:r w:rsidRPr="00FB649D">
        <w:rPr>
          <w:rFonts w:ascii="Times New Roman" w:eastAsia="PMingLiU" w:hAnsi="Times New Roman" w:cs="Times New Roman"/>
          <w:sz w:val="24"/>
          <w:szCs w:val="24"/>
          <w:lang w:val="en-US"/>
        </w:rPr>
        <w:t xml:space="preserve">Weber County Clerk/Auditor  </w:t>
      </w:r>
    </w:p>
    <w:p w14:paraId="29B35F90" w14:textId="77777777" w:rsidR="00FB649D" w:rsidRDefault="00FB649D">
      <w:pPr>
        <w:keepNext/>
        <w:spacing w:line="240" w:lineRule="auto"/>
        <w:rPr>
          <w:rFonts w:ascii="Open Sans" w:eastAsia="Open Sans" w:hAnsi="Open Sans" w:cs="Open Sans"/>
          <w:sz w:val="24"/>
          <w:szCs w:val="24"/>
        </w:rPr>
      </w:pPr>
    </w:p>
    <w:sectPr w:rsidR="00FB649D">
      <w:headerReference w:type="default" r:id="rId8"/>
      <w:footerReference w:type="default" r:id="rId9"/>
      <w:pgSz w:w="12240" w:h="15840"/>
      <w:pgMar w:top="1440" w:right="1440" w:bottom="1440" w:left="1440" w:header="288" w:footer="28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372F23" w14:textId="77777777" w:rsidR="0034366C" w:rsidRDefault="0034366C">
      <w:pPr>
        <w:spacing w:line="240" w:lineRule="auto"/>
      </w:pPr>
      <w:r>
        <w:separator/>
      </w:r>
    </w:p>
  </w:endnote>
  <w:endnote w:type="continuationSeparator" w:id="0">
    <w:p w14:paraId="54A4A8D0" w14:textId="77777777" w:rsidR="0034366C" w:rsidRDefault="0034366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1E354021-CCF9-4F54-9395-C36E0F2E9A85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2996A04-943F-4F38-9216-6F7C9290960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FEB72AD-40E0-4C65-B87C-9C83D44BFB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897B76" w14:textId="77777777" w:rsidR="00D51A50" w:rsidRDefault="0034366C">
    <w:r>
      <w:rPr>
        <w:noProof/>
      </w:rPr>
      <w:pict w14:anchorId="31B8F4B9">
        <v:rect id="_x0000_i1025" alt="" style="width:468pt;height:.05pt;mso-width-percent:0;mso-height-percent:0;mso-width-percent:0;mso-height-percent:0" o:hralign="center" o:hrstd="t" o:hr="t" fillcolor="#a0a0a0" stroked="f"/>
      </w:pict>
    </w:r>
  </w:p>
  <w:p w14:paraId="4D524BB6" w14:textId="77777777" w:rsidR="00D51A50" w:rsidRDefault="00C45BCF">
    <w:pPr>
      <w:jc w:val="center"/>
      <w:rPr>
        <w:sz w:val="18"/>
        <w:szCs w:val="18"/>
      </w:rPr>
    </w:pPr>
    <w:r>
      <w:rPr>
        <w:sz w:val="18"/>
        <w:szCs w:val="18"/>
      </w:rPr>
      <w:t xml:space="preserve">Utah Cultural &amp; Community Engagement Foundation </w:t>
    </w:r>
  </w:p>
  <w:p w14:paraId="692F69E5" w14:textId="77777777" w:rsidR="00D51A50" w:rsidRDefault="00C45BCF">
    <w:pPr>
      <w:jc w:val="center"/>
      <w:rPr>
        <w:sz w:val="18"/>
        <w:szCs w:val="18"/>
      </w:rPr>
    </w:pPr>
    <w:r>
      <w:rPr>
        <w:sz w:val="18"/>
        <w:szCs w:val="18"/>
      </w:rPr>
      <w:t xml:space="preserve">3760 South Highland Drive </w:t>
    </w:r>
  </w:p>
  <w:p w14:paraId="5AFE5BCB" w14:textId="77777777" w:rsidR="00D51A50" w:rsidRDefault="00C45BCF">
    <w:pPr>
      <w:jc w:val="center"/>
      <w:rPr>
        <w:sz w:val="18"/>
        <w:szCs w:val="18"/>
      </w:rPr>
    </w:pPr>
    <w:r>
      <w:rPr>
        <w:sz w:val="18"/>
        <w:szCs w:val="18"/>
      </w:rPr>
      <w:t xml:space="preserve">Salt Lake City, Utah 84106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DADF4E" w14:textId="77777777" w:rsidR="0034366C" w:rsidRDefault="0034366C">
      <w:pPr>
        <w:spacing w:line="240" w:lineRule="auto"/>
      </w:pPr>
      <w:r>
        <w:separator/>
      </w:r>
    </w:p>
  </w:footnote>
  <w:footnote w:type="continuationSeparator" w:id="0">
    <w:p w14:paraId="21F36BAE" w14:textId="77777777" w:rsidR="0034366C" w:rsidRDefault="0034366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CE3DCE" w14:textId="77777777" w:rsidR="00D51A50" w:rsidRDefault="00C45BCF">
    <w:pPr>
      <w:ind w:left="-90"/>
      <w:rPr>
        <w:rFonts w:ascii="Open Sans" w:eastAsia="Open Sans" w:hAnsi="Open Sans" w:cs="Open Sans"/>
        <w:sz w:val="18"/>
        <w:szCs w:val="18"/>
      </w:rPr>
    </w:pPr>
    <w:r>
      <w:rPr>
        <w:rFonts w:ascii="Open Sans" w:eastAsia="Open Sans" w:hAnsi="Open Sans" w:cs="Open Sans"/>
        <w:noProof/>
        <w:sz w:val="18"/>
        <w:szCs w:val="18"/>
      </w:rPr>
      <w:drawing>
        <wp:anchor distT="114300" distB="114300" distL="114300" distR="114300" simplePos="0" relativeHeight="251658240" behindDoc="1" locked="0" layoutInCell="1" hidden="0" allowOverlap="1" wp14:anchorId="28103B98" wp14:editId="11CAF22A">
          <wp:simplePos x="0" y="0"/>
          <wp:positionH relativeFrom="page">
            <wp:posOffset>2514600</wp:posOffset>
          </wp:positionH>
          <wp:positionV relativeFrom="page">
            <wp:posOffset>382905</wp:posOffset>
          </wp:positionV>
          <wp:extent cx="2743200" cy="443345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43200" cy="4433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83E5801"/>
    <w:multiLevelType w:val="multilevel"/>
    <w:tmpl w:val="EBF80C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17122610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1A50"/>
    <w:rsid w:val="000E08C7"/>
    <w:rsid w:val="000E5CA3"/>
    <w:rsid w:val="0015348B"/>
    <w:rsid w:val="0034366C"/>
    <w:rsid w:val="00457C7C"/>
    <w:rsid w:val="004739FE"/>
    <w:rsid w:val="005E71EA"/>
    <w:rsid w:val="00675CCC"/>
    <w:rsid w:val="00792322"/>
    <w:rsid w:val="007A491A"/>
    <w:rsid w:val="00803B6B"/>
    <w:rsid w:val="008278C9"/>
    <w:rsid w:val="009109D2"/>
    <w:rsid w:val="009C4AD6"/>
    <w:rsid w:val="00A74AE2"/>
    <w:rsid w:val="00AB186F"/>
    <w:rsid w:val="00AF35BA"/>
    <w:rsid w:val="00BB4E05"/>
    <w:rsid w:val="00C45BCF"/>
    <w:rsid w:val="00D51A50"/>
    <w:rsid w:val="00E0064C"/>
    <w:rsid w:val="00E247BC"/>
    <w:rsid w:val="00EC5D5F"/>
    <w:rsid w:val="00EE4E8C"/>
    <w:rsid w:val="00FB6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42C7B6"/>
  <w15:docId w15:val="{6DA0E712-CF75-2048-82BF-4F09474CD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FB649D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FB649D"/>
    <w:pPr>
      <w:widowControl w:val="0"/>
      <w:tabs>
        <w:tab w:val="center" w:pos="4680"/>
        <w:tab w:val="right" w:pos="9360"/>
      </w:tabs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FB649D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F5D7C3-DD22-4F64-A454-49FA72102E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321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Skeen, Stacy</dc:creator>
  <cp:lastModifiedBy>Skeen, Stacy</cp:lastModifiedBy>
  <cp:revision>2</cp:revision>
  <dcterms:created xsi:type="dcterms:W3CDTF">2025-06-20T15:21:00Z</dcterms:created>
  <dcterms:modified xsi:type="dcterms:W3CDTF">2025-06-20T15:21:00Z</dcterms:modified>
</cp:coreProperties>
</file>